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1C07E9" w14:textId="77777777" w:rsidR="00EB192C" w:rsidRPr="00EB192C" w:rsidRDefault="00EB192C" w:rsidP="00EB192C">
      <w:pPr>
        <w:jc w:val="center"/>
        <w:rPr>
          <w:rFonts w:ascii="Arial" w:hAnsi="Arial" w:cs="Arial"/>
          <w:b/>
          <w:bCs/>
          <w:lang w:val="es-MX"/>
        </w:rPr>
      </w:pPr>
      <w:r w:rsidRPr="00EB192C">
        <w:rPr>
          <w:rFonts w:ascii="Arial" w:hAnsi="Arial" w:cs="Arial"/>
          <w:b/>
          <w:bCs/>
          <w:lang w:val="es-MX"/>
        </w:rPr>
        <w:t>RECORRE ANA PATY PERALTA GIMNASIO INCLUSIVO PARA ATLETAS CANCUNENSES</w:t>
      </w:r>
    </w:p>
    <w:p w14:paraId="7468516E" w14:textId="77777777" w:rsidR="00EB192C" w:rsidRPr="00EB192C" w:rsidRDefault="00EB192C" w:rsidP="00EB192C">
      <w:pPr>
        <w:jc w:val="both"/>
        <w:rPr>
          <w:rFonts w:ascii="Arial" w:hAnsi="Arial" w:cs="Arial"/>
          <w:lang w:val="es-MX"/>
        </w:rPr>
      </w:pPr>
    </w:p>
    <w:p w14:paraId="6108D65B" w14:textId="6FA8DB39" w:rsidR="00EB192C" w:rsidRPr="00EB192C" w:rsidRDefault="00EB192C" w:rsidP="00EB192C">
      <w:pPr>
        <w:pStyle w:val="Prrafodelista"/>
        <w:numPr>
          <w:ilvl w:val="0"/>
          <w:numId w:val="12"/>
        </w:numPr>
        <w:jc w:val="both"/>
        <w:rPr>
          <w:rFonts w:ascii="Arial" w:hAnsi="Arial" w:cs="Arial"/>
          <w:lang w:val="es-MX"/>
        </w:rPr>
      </w:pPr>
      <w:r w:rsidRPr="00EB192C">
        <w:rPr>
          <w:rFonts w:ascii="Arial" w:hAnsi="Arial" w:cs="Arial"/>
          <w:lang w:val="es-MX"/>
        </w:rPr>
        <w:t>3 mil 512 personas serán beneficiadas con este nuevo espacio deportivo</w:t>
      </w:r>
    </w:p>
    <w:p w14:paraId="2B144264" w14:textId="77777777" w:rsidR="00EB192C" w:rsidRPr="00EB192C" w:rsidRDefault="00EB192C" w:rsidP="00EB192C">
      <w:pPr>
        <w:jc w:val="both"/>
        <w:rPr>
          <w:rFonts w:ascii="Arial" w:hAnsi="Arial" w:cs="Arial"/>
          <w:lang w:val="es-MX"/>
        </w:rPr>
      </w:pPr>
    </w:p>
    <w:p w14:paraId="4343CE4B" w14:textId="526D1A39" w:rsidR="00EB192C" w:rsidRPr="00EB192C" w:rsidRDefault="00EB192C" w:rsidP="00EB192C">
      <w:pPr>
        <w:jc w:val="both"/>
        <w:rPr>
          <w:rFonts w:ascii="Arial" w:hAnsi="Arial" w:cs="Arial"/>
          <w:lang w:val="es-MX"/>
        </w:rPr>
      </w:pPr>
      <w:r w:rsidRPr="00EB192C">
        <w:rPr>
          <w:rFonts w:ascii="Arial" w:hAnsi="Arial" w:cs="Arial"/>
          <w:b/>
          <w:bCs/>
          <w:lang w:val="es-MX"/>
        </w:rPr>
        <w:t xml:space="preserve">Cancún, Q. R., a 18 de </w:t>
      </w:r>
      <w:r w:rsidR="00EA160D">
        <w:rPr>
          <w:rFonts w:ascii="Arial" w:hAnsi="Arial" w:cs="Arial"/>
          <w:b/>
          <w:bCs/>
          <w:lang w:val="es-MX"/>
        </w:rPr>
        <w:t>septiembre</w:t>
      </w:r>
      <w:r w:rsidRPr="00EB192C">
        <w:rPr>
          <w:rFonts w:ascii="Arial" w:hAnsi="Arial" w:cs="Arial"/>
          <w:b/>
          <w:bCs/>
          <w:lang w:val="es-MX"/>
        </w:rPr>
        <w:t xml:space="preserve"> de 2026.-</w:t>
      </w:r>
      <w:r w:rsidRPr="00EB192C">
        <w:rPr>
          <w:rFonts w:ascii="Arial" w:hAnsi="Arial" w:cs="Arial"/>
          <w:lang w:val="es-MX"/>
        </w:rPr>
        <w:t xml:space="preserve"> En continuidad al compromiso de construir una ciudad más accesible, incluyente y segura para las y los cancunenses, la </w:t>
      </w:r>
      <w:proofErr w:type="gramStart"/>
      <w:r w:rsidRPr="00EB192C">
        <w:rPr>
          <w:rFonts w:ascii="Arial" w:hAnsi="Arial" w:cs="Arial"/>
          <w:lang w:val="es-MX"/>
        </w:rPr>
        <w:t>Presidenta</w:t>
      </w:r>
      <w:proofErr w:type="gramEnd"/>
      <w:r w:rsidRPr="00EB192C">
        <w:rPr>
          <w:rFonts w:ascii="Arial" w:hAnsi="Arial" w:cs="Arial"/>
          <w:lang w:val="es-MX"/>
        </w:rPr>
        <w:t xml:space="preserve"> Municipal, Ana Paty Peralta, constató el 83 por ciento de avance que registra la construcción del gimnasio inclusivo “Ejercitando la Inclusión”, en la unidad deportiva “José María Morelos”, conocida como “Toro Valenzuela” en la Supermanzana 71.</w:t>
      </w:r>
    </w:p>
    <w:p w14:paraId="1B4DF687" w14:textId="77777777" w:rsidR="00EB192C" w:rsidRPr="00EB192C" w:rsidRDefault="00EB192C" w:rsidP="00EB192C">
      <w:pPr>
        <w:jc w:val="both"/>
        <w:rPr>
          <w:rFonts w:ascii="Arial" w:hAnsi="Arial" w:cs="Arial"/>
          <w:lang w:val="es-MX"/>
        </w:rPr>
      </w:pPr>
    </w:p>
    <w:p w14:paraId="18F7665F" w14:textId="77777777" w:rsidR="00EB192C" w:rsidRPr="00EB192C" w:rsidRDefault="00EB192C" w:rsidP="00EB192C">
      <w:pPr>
        <w:jc w:val="both"/>
        <w:rPr>
          <w:rFonts w:ascii="Arial" w:hAnsi="Arial" w:cs="Arial"/>
          <w:lang w:val="es-MX"/>
        </w:rPr>
      </w:pPr>
      <w:r w:rsidRPr="00EB192C">
        <w:rPr>
          <w:rFonts w:ascii="Arial" w:hAnsi="Arial" w:cs="Arial"/>
          <w:lang w:val="es-MX"/>
        </w:rPr>
        <w:t xml:space="preserve">“Estamos supervisando los trabajos de construcción de lo que será el gimnasio inclusivo, un proyecto que surgió de Presupuesto Participativo, gracias a las mamitas, papitos y a los jóvenes atletas que ponen en alto el nombre de nuestro municipio. Se amplió más el gimnasio, faltan algunas rampas que van a conectar al domo y esta </w:t>
      </w:r>
      <w:proofErr w:type="spellStart"/>
      <w:r w:rsidRPr="00EB192C">
        <w:rPr>
          <w:rFonts w:ascii="Arial" w:hAnsi="Arial" w:cs="Arial"/>
          <w:lang w:val="es-MX"/>
        </w:rPr>
        <w:t>trotapista</w:t>
      </w:r>
      <w:proofErr w:type="spellEnd"/>
      <w:r w:rsidRPr="00EB192C">
        <w:rPr>
          <w:rFonts w:ascii="Arial" w:hAnsi="Arial" w:cs="Arial"/>
          <w:lang w:val="es-MX"/>
        </w:rPr>
        <w:t xml:space="preserve">. Es para todas y todos los jóvenes que se ejercitan”, afirmó la </w:t>
      </w:r>
      <w:proofErr w:type="gramStart"/>
      <w:r w:rsidRPr="00EB192C">
        <w:rPr>
          <w:rFonts w:ascii="Arial" w:hAnsi="Arial" w:cs="Arial"/>
          <w:lang w:val="es-MX"/>
        </w:rPr>
        <w:t>Alcaldesa</w:t>
      </w:r>
      <w:proofErr w:type="gramEnd"/>
      <w:r w:rsidRPr="00EB192C">
        <w:rPr>
          <w:rFonts w:ascii="Arial" w:hAnsi="Arial" w:cs="Arial"/>
          <w:lang w:val="es-MX"/>
        </w:rPr>
        <w:t>.</w:t>
      </w:r>
    </w:p>
    <w:p w14:paraId="661F0F5E" w14:textId="77777777" w:rsidR="00EB192C" w:rsidRPr="00EB192C" w:rsidRDefault="00EB192C" w:rsidP="00EB192C">
      <w:pPr>
        <w:jc w:val="both"/>
        <w:rPr>
          <w:rFonts w:ascii="Arial" w:hAnsi="Arial" w:cs="Arial"/>
          <w:lang w:val="es-MX"/>
        </w:rPr>
      </w:pPr>
    </w:p>
    <w:p w14:paraId="509D8694" w14:textId="246B304A" w:rsidR="00EB192C" w:rsidRPr="00EB192C" w:rsidRDefault="00EB192C" w:rsidP="00EB192C">
      <w:pPr>
        <w:jc w:val="both"/>
        <w:rPr>
          <w:rFonts w:ascii="Arial" w:hAnsi="Arial" w:cs="Arial"/>
          <w:lang w:val="es-MX"/>
        </w:rPr>
      </w:pPr>
      <w:r w:rsidRPr="00EB192C">
        <w:rPr>
          <w:rFonts w:ascii="Arial" w:hAnsi="Arial" w:cs="Arial"/>
          <w:lang w:val="es-MX"/>
        </w:rPr>
        <w:t>A su vez, mencionó que los espacios en construcción son los que</w:t>
      </w:r>
      <w:r w:rsidR="00F84653">
        <w:rPr>
          <w:rFonts w:ascii="Arial" w:hAnsi="Arial" w:cs="Arial"/>
          <w:lang w:val="es-MX"/>
        </w:rPr>
        <w:t xml:space="preserve"> el</w:t>
      </w:r>
      <w:r w:rsidRPr="00EB192C">
        <w:rPr>
          <w:rFonts w:ascii="Arial" w:hAnsi="Arial" w:cs="Arial"/>
          <w:lang w:val="es-MX"/>
        </w:rPr>
        <w:t xml:space="preserve"> pueblo decidió a través de los proyectos del Presupuesto Participativo, por lo que seguirá supervisando cada una de las obras, para que queden con excelencia, </w:t>
      </w:r>
      <w:proofErr w:type="gramStart"/>
      <w:r w:rsidRPr="00EB192C">
        <w:rPr>
          <w:rFonts w:ascii="Arial" w:hAnsi="Arial" w:cs="Arial"/>
          <w:lang w:val="es-MX"/>
        </w:rPr>
        <w:t>pero</w:t>
      </w:r>
      <w:proofErr w:type="gramEnd"/>
      <w:r w:rsidRPr="00EB192C">
        <w:rPr>
          <w:rFonts w:ascii="Arial" w:hAnsi="Arial" w:cs="Arial"/>
          <w:lang w:val="es-MX"/>
        </w:rPr>
        <w:t xml:space="preserve"> sobre todo, con la calidad que merecen las y los cancunenses. </w:t>
      </w:r>
    </w:p>
    <w:p w14:paraId="4640B827" w14:textId="77777777" w:rsidR="00EB192C" w:rsidRPr="00EB192C" w:rsidRDefault="00EB192C" w:rsidP="00EB192C">
      <w:pPr>
        <w:jc w:val="both"/>
        <w:rPr>
          <w:rFonts w:ascii="Arial" w:hAnsi="Arial" w:cs="Arial"/>
          <w:lang w:val="es-MX"/>
        </w:rPr>
      </w:pPr>
    </w:p>
    <w:p w14:paraId="3BE58895" w14:textId="77777777" w:rsidR="00EB192C" w:rsidRPr="00EB192C" w:rsidRDefault="00EB192C" w:rsidP="00EB192C">
      <w:pPr>
        <w:jc w:val="both"/>
        <w:rPr>
          <w:rFonts w:ascii="Arial" w:hAnsi="Arial" w:cs="Arial"/>
          <w:lang w:val="es-MX"/>
        </w:rPr>
      </w:pPr>
      <w:r w:rsidRPr="00EB192C">
        <w:rPr>
          <w:rFonts w:ascii="Arial" w:hAnsi="Arial" w:cs="Arial"/>
          <w:lang w:val="es-MX"/>
        </w:rPr>
        <w:t>Explicó que el gimnasio inclusivo contempla la instalación de servicios sanitarios adaptados, rampas, medidas y materiales que garantizan el uso seguro y cómodo para los usuarios, además de la iluminación que permitirá el uso del lugar en horarios extendidos, para favorecer la participación continua de las personas.</w:t>
      </w:r>
    </w:p>
    <w:p w14:paraId="6FB5A2DA" w14:textId="77777777" w:rsidR="00EB192C" w:rsidRPr="00EB192C" w:rsidRDefault="00EB192C" w:rsidP="00EB192C">
      <w:pPr>
        <w:jc w:val="both"/>
        <w:rPr>
          <w:rFonts w:ascii="Arial" w:hAnsi="Arial" w:cs="Arial"/>
          <w:lang w:val="es-MX"/>
        </w:rPr>
      </w:pPr>
    </w:p>
    <w:p w14:paraId="26358686" w14:textId="77777777" w:rsidR="00EB192C" w:rsidRPr="00EB192C" w:rsidRDefault="00EB192C" w:rsidP="00EB192C">
      <w:pPr>
        <w:jc w:val="both"/>
        <w:rPr>
          <w:rFonts w:ascii="Arial" w:hAnsi="Arial" w:cs="Arial"/>
          <w:lang w:val="es-MX"/>
        </w:rPr>
      </w:pPr>
      <w:r w:rsidRPr="00EB192C">
        <w:rPr>
          <w:rFonts w:ascii="Arial" w:hAnsi="Arial" w:cs="Arial"/>
          <w:lang w:val="es-MX"/>
        </w:rPr>
        <w:t>Gracias a esta iniciativa se impulsa la salud, la integración social y el desarrollo deportivo de la comunidad, al ofrecer un espacio digno, moderno e inclusivo que contribuye a mejorar la calidad de vida de las y los cancunenses, fortalece el tejido social y promueve la cultura de respeto y equidad mediante el deporte.</w:t>
      </w:r>
    </w:p>
    <w:p w14:paraId="6E7689EF" w14:textId="77777777" w:rsidR="00EB192C" w:rsidRPr="00EB192C" w:rsidRDefault="00EB192C" w:rsidP="00EB192C">
      <w:pPr>
        <w:jc w:val="both"/>
        <w:rPr>
          <w:rFonts w:ascii="Arial" w:hAnsi="Arial" w:cs="Arial"/>
          <w:lang w:val="es-MX"/>
        </w:rPr>
      </w:pPr>
    </w:p>
    <w:p w14:paraId="54968C0F" w14:textId="77777777" w:rsidR="00EB192C" w:rsidRPr="00EB192C" w:rsidRDefault="00EB192C" w:rsidP="00EB192C">
      <w:pPr>
        <w:jc w:val="both"/>
        <w:rPr>
          <w:rFonts w:ascii="Arial" w:hAnsi="Arial" w:cs="Arial"/>
          <w:lang w:val="es-MX"/>
        </w:rPr>
      </w:pPr>
      <w:r w:rsidRPr="00EB192C">
        <w:rPr>
          <w:rFonts w:ascii="Arial" w:hAnsi="Arial" w:cs="Arial"/>
          <w:lang w:val="es-MX"/>
        </w:rPr>
        <w:t xml:space="preserve">Durante la supervisión se contó con el respaldo del regidor, Marcos de </w:t>
      </w:r>
      <w:proofErr w:type="spellStart"/>
      <w:r w:rsidRPr="00EB192C">
        <w:rPr>
          <w:rFonts w:ascii="Arial" w:hAnsi="Arial" w:cs="Arial"/>
          <w:lang w:val="es-MX"/>
        </w:rPr>
        <w:t>Naele</w:t>
      </w:r>
      <w:proofErr w:type="spellEnd"/>
      <w:r w:rsidRPr="00EB192C">
        <w:rPr>
          <w:rFonts w:ascii="Arial" w:hAnsi="Arial" w:cs="Arial"/>
          <w:lang w:val="es-MX"/>
        </w:rPr>
        <w:t xml:space="preserve"> Basilio Saldívar, presidente de la comisión de Desarrollo Social, Participación Ciudadana y Derechos Humanos; el director del Instituto de la Cultura Física y Deporte (ICFD), Alejandro Luna López, así como jóvenes deportistas con discapacidad y </w:t>
      </w:r>
      <w:proofErr w:type="spellStart"/>
      <w:r w:rsidRPr="00EB192C">
        <w:rPr>
          <w:rFonts w:ascii="Arial" w:hAnsi="Arial" w:cs="Arial"/>
          <w:lang w:val="es-MX"/>
        </w:rPr>
        <w:t>coaches</w:t>
      </w:r>
      <w:proofErr w:type="spellEnd"/>
      <w:r w:rsidRPr="00EB192C">
        <w:rPr>
          <w:rFonts w:ascii="Arial" w:hAnsi="Arial" w:cs="Arial"/>
          <w:lang w:val="es-MX"/>
        </w:rPr>
        <w:t xml:space="preserve"> del ICFD.</w:t>
      </w:r>
    </w:p>
    <w:p w14:paraId="2E880D91" w14:textId="77777777" w:rsidR="00EB192C" w:rsidRPr="00EB192C" w:rsidRDefault="00EB192C" w:rsidP="00EB192C">
      <w:pPr>
        <w:jc w:val="both"/>
        <w:rPr>
          <w:rFonts w:ascii="Arial" w:hAnsi="Arial" w:cs="Arial"/>
          <w:lang w:val="es-MX"/>
        </w:rPr>
      </w:pPr>
    </w:p>
    <w:p w14:paraId="3BD0EF60" w14:textId="1BB507E8" w:rsidR="00B6134E" w:rsidRPr="00EB192C" w:rsidRDefault="00EB192C" w:rsidP="00EB192C">
      <w:pPr>
        <w:jc w:val="center"/>
        <w:rPr>
          <w:rFonts w:ascii="Arial" w:hAnsi="Arial" w:cs="Arial"/>
        </w:rPr>
      </w:pPr>
      <w:r w:rsidRPr="00EB192C">
        <w:rPr>
          <w:rFonts w:ascii="Arial" w:hAnsi="Arial" w:cs="Arial"/>
        </w:rPr>
        <w:t>****</w:t>
      </w:r>
      <w:r>
        <w:rPr>
          <w:rFonts w:ascii="Arial" w:hAnsi="Arial" w:cs="Arial"/>
        </w:rPr>
        <w:t>********</w:t>
      </w:r>
    </w:p>
    <w:sectPr w:rsidR="00B6134E" w:rsidRPr="00EB192C">
      <w:headerReference w:type="default" r:id="rId9"/>
      <w:footerReference w:type="default" r:id="rId10"/>
      <w:pgSz w:w="12240" w:h="15840"/>
      <w:pgMar w:top="1417" w:right="1701" w:bottom="1417" w:left="1701" w:header="209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CB2027" w14:textId="77777777" w:rsidR="00332845" w:rsidRDefault="00332845">
      <w:r>
        <w:separator/>
      </w:r>
    </w:p>
  </w:endnote>
  <w:endnote w:type="continuationSeparator" w:id="0">
    <w:p w14:paraId="13DE62B6" w14:textId="77777777" w:rsidR="00332845" w:rsidRDefault="003328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FBB0C" w14:textId="77777777" w:rsidR="00E80D37" w:rsidRDefault="00000000">
    <w:pPr>
      <w:pStyle w:val="Piedepgina"/>
    </w:pPr>
    <w:r>
      <w:rPr>
        <w:noProof/>
        <w:lang w:eastAsia="es-MX"/>
      </w:rPr>
      <w:drawing>
        <wp:anchor distT="0" distB="0" distL="114300" distR="114300" simplePos="0" relativeHeight="251661312" behindDoc="1" locked="0" layoutInCell="1" allowOverlap="1" wp14:anchorId="3BA3C4B4" wp14:editId="14BE0390">
          <wp:simplePos x="0" y="0"/>
          <wp:positionH relativeFrom="page">
            <wp:align>right</wp:align>
          </wp:positionH>
          <wp:positionV relativeFrom="paragraph">
            <wp:posOffset>-45720</wp:posOffset>
          </wp:positionV>
          <wp:extent cx="7766050" cy="502920"/>
          <wp:effectExtent l="0" t="0" r="0" b="0"/>
          <wp:wrapNone/>
          <wp:docPr id="150024822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248226" name="Imagen 3"/>
                  <pic:cNvPicPr>
                    <a:picLocks noChangeAspect="1"/>
                  </pic:cNvPicPr>
                </pic:nvPicPr>
                <pic:blipFill>
                  <a:blip r:embed="rId1" cstate="print">
                    <a:extLst>
                      <a:ext uri="{28A0092B-C50C-407E-A947-70E740481C1C}">
                        <a14:useLocalDpi xmlns:a14="http://schemas.microsoft.com/office/drawing/2010/main" val="0"/>
                      </a:ext>
                    </a:extLst>
                  </a:blip>
                  <a:srcRect t="92273" b="2723"/>
                  <a:stretch>
                    <a:fillRect/>
                  </a:stretch>
                </pic:blipFill>
                <pic:spPr>
                  <a:xfrm>
                    <a:off x="0" y="0"/>
                    <a:ext cx="7766050" cy="502920"/>
                  </a:xfrm>
                  <a:prstGeom prst="rect">
                    <a:avLst/>
                  </a:prstGeom>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021FB6" w14:textId="77777777" w:rsidR="00332845" w:rsidRDefault="00332845">
      <w:r>
        <w:separator/>
      </w:r>
    </w:p>
  </w:footnote>
  <w:footnote w:type="continuationSeparator" w:id="0">
    <w:p w14:paraId="3BD908A4" w14:textId="77777777" w:rsidR="00332845" w:rsidRDefault="003328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71C20" w14:textId="77777777" w:rsidR="00E80D37" w:rsidRDefault="00000000">
    <w:pPr>
      <w:pStyle w:val="Encabezado"/>
      <w:rPr>
        <w:lang w:eastAsia="es-MX"/>
      </w:rPr>
    </w:pPr>
    <w:r>
      <w:rPr>
        <w:noProof/>
        <w:lang w:eastAsia="es-MX"/>
      </w:rPr>
      <mc:AlternateContent>
        <mc:Choice Requires="wps">
          <w:drawing>
            <wp:anchor distT="0" distB="0" distL="114300" distR="114300" simplePos="0" relativeHeight="251660288" behindDoc="0" locked="0" layoutInCell="1" allowOverlap="1" wp14:anchorId="65D3C8C1" wp14:editId="08C98CC0">
              <wp:simplePos x="0" y="0"/>
              <wp:positionH relativeFrom="column">
                <wp:posOffset>4055745</wp:posOffset>
              </wp:positionH>
              <wp:positionV relativeFrom="paragraph">
                <wp:posOffset>-276860</wp:posOffset>
              </wp:positionV>
              <wp:extent cx="2354580" cy="320040"/>
              <wp:effectExtent l="0" t="0" r="26670" b="22860"/>
              <wp:wrapNone/>
              <wp:docPr id="2126784212" name="Rectángulo 1"/>
              <wp:cNvGraphicFramePr/>
              <a:graphic xmlns:a="http://schemas.openxmlformats.org/drawingml/2006/main">
                <a:graphicData uri="http://schemas.microsoft.com/office/word/2010/wordprocessingShape">
                  <wps:wsp>
                    <wps:cNvSpPr/>
                    <wps:spPr>
                      <a:xfrm>
                        <a:off x="0" y="0"/>
                        <a:ext cx="2354580" cy="3200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89B5A71" w14:textId="3AE7448C" w:rsidR="00E80D37" w:rsidRDefault="00000000">
                          <w:pPr>
                            <w:rPr>
                              <w:rFonts w:asciiTheme="minorHAnsi" w:hAnsiTheme="minorHAnsi" w:cstheme="minorHAnsi"/>
                              <w:b/>
                              <w:bCs/>
                              <w:lang w:val="es-MX"/>
                            </w:rPr>
                          </w:pPr>
                          <w:r>
                            <w:rPr>
                              <w:rFonts w:asciiTheme="minorHAnsi" w:hAnsiTheme="minorHAnsi" w:cstheme="minorHAnsi"/>
                              <w:b/>
                              <w:bCs/>
                              <w:lang w:val="es-ES"/>
                            </w:rPr>
                            <w:t>Comunicado de prensa:</w:t>
                          </w:r>
                          <w:r>
                            <w:rPr>
                              <w:rFonts w:cstheme="minorHAnsi"/>
                              <w:b/>
                              <w:bCs/>
                              <w:lang w:val="es-ES"/>
                            </w:rPr>
                            <w:t xml:space="preserve"> 2</w:t>
                          </w:r>
                          <w:r w:rsidR="00EB192C">
                            <w:rPr>
                              <w:rFonts w:cstheme="minorHAnsi"/>
                              <w:b/>
                              <w:bCs/>
                              <w:lang w:val="es-ES"/>
                            </w:rPr>
                            <w:t>730</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5D3C8C1" id="Rectángulo 1" o:spid="_x0000_s1026" style="position:absolute;margin-left:319.35pt;margin-top:-21.8pt;width:185.4pt;height:25.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" fillcolor="white [3201]" strokecolor="black [3213]" strokeweight="1pt">
              <v:textbox>
                <w:txbxContent>
                  <w:p w14:paraId="589B5A71" w14:textId="3AE7448C" w:rsidR="00E80D37" w:rsidRDefault="00000000">
                    <w:pPr>
                      <w:rPr>
                        <w:rFonts w:asciiTheme="minorHAnsi" w:hAnsiTheme="minorHAnsi" w:cstheme="minorHAnsi"/>
                        <w:b/>
                        <w:bCs/>
                        <w:lang w:val="es-MX"/>
                      </w:rPr>
                    </w:pPr>
                    <w:r>
                      <w:rPr>
                        <w:rFonts w:asciiTheme="minorHAnsi" w:hAnsiTheme="minorHAnsi" w:cstheme="minorHAnsi"/>
                        <w:b/>
                        <w:bCs/>
                        <w:lang w:val="es-ES"/>
                      </w:rPr>
                      <w:t>Comunicado de prensa:</w:t>
                    </w:r>
                    <w:r>
                      <w:rPr>
                        <w:rFonts w:cstheme="minorHAnsi"/>
                        <w:b/>
                        <w:bCs/>
                        <w:lang w:val="es-ES"/>
                      </w:rPr>
                      <w:t xml:space="preserve"> 2</w:t>
                    </w:r>
                    <w:r w:rsidR="00EB192C">
                      <w:rPr>
                        <w:rFonts w:cstheme="minorHAnsi"/>
                        <w:b/>
                        <w:bCs/>
                        <w:lang w:val="es-ES"/>
                      </w:rPr>
                      <w:t>730</w:t>
                    </w:r>
                  </w:p>
                </w:txbxContent>
              </v:textbox>
            </v:rect>
          </w:pict>
        </mc:Fallback>
      </mc:AlternateContent>
    </w:r>
    <w:r>
      <w:rPr>
        <w:noProof/>
        <w:lang w:eastAsia="es-MX"/>
      </w:rPr>
      <w:drawing>
        <wp:anchor distT="0" distB="0" distL="114300" distR="114300" simplePos="0" relativeHeight="251659264" behindDoc="1" locked="0" layoutInCell="1" allowOverlap="1" wp14:anchorId="37296629" wp14:editId="4A410684">
          <wp:simplePos x="0" y="0"/>
          <wp:positionH relativeFrom="page">
            <wp:posOffset>6350</wp:posOffset>
          </wp:positionH>
          <wp:positionV relativeFrom="paragraph">
            <wp:posOffset>-1340485</wp:posOffset>
          </wp:positionV>
          <wp:extent cx="7766050" cy="1043940"/>
          <wp:effectExtent l="0" t="0" r="0" b="0"/>
          <wp:wrapNone/>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2"/>
                  <pic:cNvPicPr>
                    <a:picLocks noChangeAspect="1"/>
                  </pic:cNvPicPr>
                </pic:nvPicPr>
                <pic:blipFill>
                  <a:blip r:embed="rId1" cstate="print">
                    <a:extLst>
                      <a:ext uri="{28A0092B-C50C-407E-A947-70E740481C1C}">
                        <a14:useLocalDpi xmlns:a14="http://schemas.microsoft.com/office/drawing/2010/main" val="0"/>
                      </a:ext>
                    </a:extLst>
                  </a:blip>
                  <a:srcRect t="3488" b="86124"/>
                  <a:stretch>
                    <a:fillRect/>
                  </a:stretch>
                </pic:blipFill>
                <pic:spPr>
                  <a:xfrm>
                    <a:off x="0" y="0"/>
                    <a:ext cx="7766050" cy="1043940"/>
                  </a:xfrm>
                  <a:prstGeom prst="rect">
                    <a:avLst/>
                  </a:prstGeom>
                  <a:ln>
                    <a:noFill/>
                  </a:ln>
                </pic:spPr>
              </pic:pic>
            </a:graphicData>
          </a:graphic>
        </wp:anchor>
      </w:drawing>
    </w:r>
  </w:p>
  <w:p w14:paraId="3B3EED90" w14:textId="77777777" w:rsidR="00E80D37" w:rsidRDefault="00E80D3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54C41"/>
    <w:multiLevelType w:val="hybridMultilevel"/>
    <w:tmpl w:val="46D01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DB3AD8"/>
    <w:multiLevelType w:val="hybridMultilevel"/>
    <w:tmpl w:val="63264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D33374"/>
    <w:multiLevelType w:val="hybridMultilevel"/>
    <w:tmpl w:val="4F7E0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7B44191"/>
    <w:multiLevelType w:val="hybridMultilevel"/>
    <w:tmpl w:val="044E8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B75304A"/>
    <w:multiLevelType w:val="hybridMultilevel"/>
    <w:tmpl w:val="6AE2F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3805A76"/>
    <w:multiLevelType w:val="hybridMultilevel"/>
    <w:tmpl w:val="2E3057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7A41E6D"/>
    <w:multiLevelType w:val="hybridMultilevel"/>
    <w:tmpl w:val="E444C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98E066B"/>
    <w:multiLevelType w:val="hybridMultilevel"/>
    <w:tmpl w:val="E0FCA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A414B87"/>
    <w:multiLevelType w:val="hybridMultilevel"/>
    <w:tmpl w:val="84F8B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E9C4A65"/>
    <w:multiLevelType w:val="hybridMultilevel"/>
    <w:tmpl w:val="A5C4C9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85E244F"/>
    <w:multiLevelType w:val="hybridMultilevel"/>
    <w:tmpl w:val="5A140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9935F59"/>
    <w:multiLevelType w:val="hybridMultilevel"/>
    <w:tmpl w:val="6AF25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10597754">
    <w:abstractNumId w:val="0"/>
  </w:num>
  <w:num w:numId="2" w16cid:durableId="292445198">
    <w:abstractNumId w:val="6"/>
  </w:num>
  <w:num w:numId="3" w16cid:durableId="426846229">
    <w:abstractNumId w:val="10"/>
  </w:num>
  <w:num w:numId="4" w16cid:durableId="82141875">
    <w:abstractNumId w:val="4"/>
  </w:num>
  <w:num w:numId="5" w16cid:durableId="1630281003">
    <w:abstractNumId w:val="3"/>
  </w:num>
  <w:num w:numId="6" w16cid:durableId="150485768">
    <w:abstractNumId w:val="9"/>
  </w:num>
  <w:num w:numId="7" w16cid:durableId="345254133">
    <w:abstractNumId w:val="11"/>
  </w:num>
  <w:num w:numId="8" w16cid:durableId="1599173036">
    <w:abstractNumId w:val="2"/>
  </w:num>
  <w:num w:numId="9" w16cid:durableId="1068576282">
    <w:abstractNumId w:val="8"/>
  </w:num>
  <w:num w:numId="10" w16cid:durableId="720397381">
    <w:abstractNumId w:val="1"/>
  </w:num>
  <w:num w:numId="11" w16cid:durableId="1907302953">
    <w:abstractNumId w:val="7"/>
  </w:num>
  <w:num w:numId="12" w16cid:durableId="5945558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028B"/>
    <w:rsid w:val="00006641"/>
    <w:rsid w:val="00013FA5"/>
    <w:rsid w:val="00031A0D"/>
    <w:rsid w:val="000438AE"/>
    <w:rsid w:val="0005079F"/>
    <w:rsid w:val="00056C58"/>
    <w:rsid w:val="00090732"/>
    <w:rsid w:val="0009278B"/>
    <w:rsid w:val="00094975"/>
    <w:rsid w:val="000959F4"/>
    <w:rsid w:val="000B0F40"/>
    <w:rsid w:val="000B62FF"/>
    <w:rsid w:val="000B7199"/>
    <w:rsid w:val="000C25FB"/>
    <w:rsid w:val="000C5F8E"/>
    <w:rsid w:val="000C7121"/>
    <w:rsid w:val="000D10BB"/>
    <w:rsid w:val="000D2EE5"/>
    <w:rsid w:val="001029DE"/>
    <w:rsid w:val="0010321B"/>
    <w:rsid w:val="00103315"/>
    <w:rsid w:val="00104086"/>
    <w:rsid w:val="00107FE4"/>
    <w:rsid w:val="00111F21"/>
    <w:rsid w:val="0012269A"/>
    <w:rsid w:val="001251F8"/>
    <w:rsid w:val="00131F2A"/>
    <w:rsid w:val="0013537D"/>
    <w:rsid w:val="0014199E"/>
    <w:rsid w:val="0014645A"/>
    <w:rsid w:val="001526F9"/>
    <w:rsid w:val="00172E02"/>
    <w:rsid w:val="00176828"/>
    <w:rsid w:val="001771CE"/>
    <w:rsid w:val="0018681A"/>
    <w:rsid w:val="001C2C3D"/>
    <w:rsid w:val="001C3979"/>
    <w:rsid w:val="001C575C"/>
    <w:rsid w:val="001C63F7"/>
    <w:rsid w:val="001D1340"/>
    <w:rsid w:val="001D2F3F"/>
    <w:rsid w:val="001D54D9"/>
    <w:rsid w:val="001E4054"/>
    <w:rsid w:val="001E66EB"/>
    <w:rsid w:val="001F30CC"/>
    <w:rsid w:val="0020096A"/>
    <w:rsid w:val="002041D3"/>
    <w:rsid w:val="002048F8"/>
    <w:rsid w:val="00207315"/>
    <w:rsid w:val="00211C24"/>
    <w:rsid w:val="002150D0"/>
    <w:rsid w:val="0021539E"/>
    <w:rsid w:val="002169CE"/>
    <w:rsid w:val="00217B49"/>
    <w:rsid w:val="00217D8C"/>
    <w:rsid w:val="00235A1B"/>
    <w:rsid w:val="0024391E"/>
    <w:rsid w:val="00246CB1"/>
    <w:rsid w:val="0027105C"/>
    <w:rsid w:val="00287FD5"/>
    <w:rsid w:val="00293D97"/>
    <w:rsid w:val="002945B6"/>
    <w:rsid w:val="0029683D"/>
    <w:rsid w:val="0029761D"/>
    <w:rsid w:val="002A38C5"/>
    <w:rsid w:val="002B1033"/>
    <w:rsid w:val="002B2BE8"/>
    <w:rsid w:val="002C28C1"/>
    <w:rsid w:val="002D6DB8"/>
    <w:rsid w:val="002E3732"/>
    <w:rsid w:val="002F0A83"/>
    <w:rsid w:val="002F256E"/>
    <w:rsid w:val="002F4F08"/>
    <w:rsid w:val="0030042D"/>
    <w:rsid w:val="00300CB9"/>
    <w:rsid w:val="00301CE7"/>
    <w:rsid w:val="0030392F"/>
    <w:rsid w:val="003070BC"/>
    <w:rsid w:val="003078F9"/>
    <w:rsid w:val="00324EA4"/>
    <w:rsid w:val="00325ABC"/>
    <w:rsid w:val="003269D1"/>
    <w:rsid w:val="00326AE6"/>
    <w:rsid w:val="003319CB"/>
    <w:rsid w:val="00332845"/>
    <w:rsid w:val="003425A3"/>
    <w:rsid w:val="003425F7"/>
    <w:rsid w:val="003602BF"/>
    <w:rsid w:val="00363AF6"/>
    <w:rsid w:val="00366C1A"/>
    <w:rsid w:val="00371F31"/>
    <w:rsid w:val="003A421A"/>
    <w:rsid w:val="003A44F8"/>
    <w:rsid w:val="003A4B76"/>
    <w:rsid w:val="003A5C32"/>
    <w:rsid w:val="003B6E25"/>
    <w:rsid w:val="003C1EB0"/>
    <w:rsid w:val="003C3200"/>
    <w:rsid w:val="003C3C3E"/>
    <w:rsid w:val="003E64E6"/>
    <w:rsid w:val="003F31FC"/>
    <w:rsid w:val="003F6CFA"/>
    <w:rsid w:val="00403535"/>
    <w:rsid w:val="004135F9"/>
    <w:rsid w:val="00416248"/>
    <w:rsid w:val="00431DD0"/>
    <w:rsid w:val="00436008"/>
    <w:rsid w:val="00436058"/>
    <w:rsid w:val="004404F9"/>
    <w:rsid w:val="00442183"/>
    <w:rsid w:val="004433C5"/>
    <w:rsid w:val="00455709"/>
    <w:rsid w:val="00472EB0"/>
    <w:rsid w:val="0047313A"/>
    <w:rsid w:val="004802F8"/>
    <w:rsid w:val="00485C06"/>
    <w:rsid w:val="00496F14"/>
    <w:rsid w:val="004A519D"/>
    <w:rsid w:val="004D6C77"/>
    <w:rsid w:val="004E73E5"/>
    <w:rsid w:val="00500033"/>
    <w:rsid w:val="00500F50"/>
    <w:rsid w:val="00507347"/>
    <w:rsid w:val="00512C37"/>
    <w:rsid w:val="00514D60"/>
    <w:rsid w:val="00521F84"/>
    <w:rsid w:val="00555A73"/>
    <w:rsid w:val="0055652D"/>
    <w:rsid w:val="005577C6"/>
    <w:rsid w:val="00562395"/>
    <w:rsid w:val="00571915"/>
    <w:rsid w:val="00581BC9"/>
    <w:rsid w:val="00590D75"/>
    <w:rsid w:val="00594818"/>
    <w:rsid w:val="00597F67"/>
    <w:rsid w:val="005A7793"/>
    <w:rsid w:val="005B0196"/>
    <w:rsid w:val="005B47AE"/>
    <w:rsid w:val="005B49A0"/>
    <w:rsid w:val="005B58D7"/>
    <w:rsid w:val="005C454D"/>
    <w:rsid w:val="005D0C13"/>
    <w:rsid w:val="005D21B1"/>
    <w:rsid w:val="005D22F6"/>
    <w:rsid w:val="005F0CDA"/>
    <w:rsid w:val="005F19EA"/>
    <w:rsid w:val="0061756C"/>
    <w:rsid w:val="006246AF"/>
    <w:rsid w:val="006258A4"/>
    <w:rsid w:val="0063174E"/>
    <w:rsid w:val="00634D39"/>
    <w:rsid w:val="0063616E"/>
    <w:rsid w:val="00641429"/>
    <w:rsid w:val="00647A06"/>
    <w:rsid w:val="0065406D"/>
    <w:rsid w:val="0066440A"/>
    <w:rsid w:val="006724C8"/>
    <w:rsid w:val="00673FAB"/>
    <w:rsid w:val="0067627D"/>
    <w:rsid w:val="00677EBC"/>
    <w:rsid w:val="00693DCB"/>
    <w:rsid w:val="006960A5"/>
    <w:rsid w:val="006A1CAC"/>
    <w:rsid w:val="006A7277"/>
    <w:rsid w:val="006D1E04"/>
    <w:rsid w:val="006D2A2C"/>
    <w:rsid w:val="006F0C0F"/>
    <w:rsid w:val="006F0D07"/>
    <w:rsid w:val="006F54F3"/>
    <w:rsid w:val="006F62B2"/>
    <w:rsid w:val="0070322A"/>
    <w:rsid w:val="00714BC8"/>
    <w:rsid w:val="007152CE"/>
    <w:rsid w:val="00725BC1"/>
    <w:rsid w:val="00727F70"/>
    <w:rsid w:val="00733990"/>
    <w:rsid w:val="00744011"/>
    <w:rsid w:val="00744B32"/>
    <w:rsid w:val="00751B55"/>
    <w:rsid w:val="0075213B"/>
    <w:rsid w:val="00771DF7"/>
    <w:rsid w:val="00781CD7"/>
    <w:rsid w:val="00783005"/>
    <w:rsid w:val="007901B0"/>
    <w:rsid w:val="00791ADB"/>
    <w:rsid w:val="00795266"/>
    <w:rsid w:val="00796F61"/>
    <w:rsid w:val="007A1A91"/>
    <w:rsid w:val="007A2457"/>
    <w:rsid w:val="007A420B"/>
    <w:rsid w:val="007B128D"/>
    <w:rsid w:val="007B3BA5"/>
    <w:rsid w:val="007B4CE8"/>
    <w:rsid w:val="007C074A"/>
    <w:rsid w:val="007D1C13"/>
    <w:rsid w:val="007D7657"/>
    <w:rsid w:val="007E0B4C"/>
    <w:rsid w:val="007F3DEC"/>
    <w:rsid w:val="007F7F0C"/>
    <w:rsid w:val="00821EC3"/>
    <w:rsid w:val="00822E90"/>
    <w:rsid w:val="0082636E"/>
    <w:rsid w:val="00835093"/>
    <w:rsid w:val="00835CA4"/>
    <w:rsid w:val="00851F49"/>
    <w:rsid w:val="0086126D"/>
    <w:rsid w:val="00865C42"/>
    <w:rsid w:val="008725D3"/>
    <w:rsid w:val="00873C0C"/>
    <w:rsid w:val="00873EC2"/>
    <w:rsid w:val="0089057B"/>
    <w:rsid w:val="00891BA4"/>
    <w:rsid w:val="00893676"/>
    <w:rsid w:val="008936BC"/>
    <w:rsid w:val="008938D8"/>
    <w:rsid w:val="008A3EC0"/>
    <w:rsid w:val="008A4CFE"/>
    <w:rsid w:val="008B5219"/>
    <w:rsid w:val="008B7F6E"/>
    <w:rsid w:val="008C2F4E"/>
    <w:rsid w:val="008F5239"/>
    <w:rsid w:val="008F6697"/>
    <w:rsid w:val="008F7D47"/>
    <w:rsid w:val="00901EC7"/>
    <w:rsid w:val="0090458F"/>
    <w:rsid w:val="00915C88"/>
    <w:rsid w:val="0091641D"/>
    <w:rsid w:val="0092028B"/>
    <w:rsid w:val="00922EC5"/>
    <w:rsid w:val="009230C7"/>
    <w:rsid w:val="00923ACF"/>
    <w:rsid w:val="0092643C"/>
    <w:rsid w:val="00926E32"/>
    <w:rsid w:val="0092707F"/>
    <w:rsid w:val="00931A76"/>
    <w:rsid w:val="009330A7"/>
    <w:rsid w:val="0093450F"/>
    <w:rsid w:val="00946F3A"/>
    <w:rsid w:val="0095530E"/>
    <w:rsid w:val="00955E28"/>
    <w:rsid w:val="00961F33"/>
    <w:rsid w:val="009705EE"/>
    <w:rsid w:val="009767C1"/>
    <w:rsid w:val="009952F7"/>
    <w:rsid w:val="009A5C4C"/>
    <w:rsid w:val="009A7887"/>
    <w:rsid w:val="009B3ACB"/>
    <w:rsid w:val="009B4600"/>
    <w:rsid w:val="009B6027"/>
    <w:rsid w:val="009C0DC7"/>
    <w:rsid w:val="009D1F21"/>
    <w:rsid w:val="009D2BE0"/>
    <w:rsid w:val="009D4A58"/>
    <w:rsid w:val="009E11F6"/>
    <w:rsid w:val="009F76E1"/>
    <w:rsid w:val="00A07368"/>
    <w:rsid w:val="00A10397"/>
    <w:rsid w:val="00A21FB4"/>
    <w:rsid w:val="00A22BA0"/>
    <w:rsid w:val="00A26C67"/>
    <w:rsid w:val="00A27477"/>
    <w:rsid w:val="00A30327"/>
    <w:rsid w:val="00A33AB8"/>
    <w:rsid w:val="00A4359A"/>
    <w:rsid w:val="00A532FD"/>
    <w:rsid w:val="00A5698C"/>
    <w:rsid w:val="00A57BC3"/>
    <w:rsid w:val="00A657C1"/>
    <w:rsid w:val="00A769BC"/>
    <w:rsid w:val="00A84B1E"/>
    <w:rsid w:val="00A91E3F"/>
    <w:rsid w:val="00A959C4"/>
    <w:rsid w:val="00AA45D3"/>
    <w:rsid w:val="00AB0F61"/>
    <w:rsid w:val="00AC6469"/>
    <w:rsid w:val="00AC7FCB"/>
    <w:rsid w:val="00AD0E6D"/>
    <w:rsid w:val="00AE35FF"/>
    <w:rsid w:val="00B20549"/>
    <w:rsid w:val="00B26E46"/>
    <w:rsid w:val="00B34BC8"/>
    <w:rsid w:val="00B35837"/>
    <w:rsid w:val="00B43D6C"/>
    <w:rsid w:val="00B446D9"/>
    <w:rsid w:val="00B451CD"/>
    <w:rsid w:val="00B52D36"/>
    <w:rsid w:val="00B54A37"/>
    <w:rsid w:val="00B5654E"/>
    <w:rsid w:val="00B56A4F"/>
    <w:rsid w:val="00B6134E"/>
    <w:rsid w:val="00B66CE3"/>
    <w:rsid w:val="00B70E7A"/>
    <w:rsid w:val="00B759DC"/>
    <w:rsid w:val="00B823B5"/>
    <w:rsid w:val="00B928FD"/>
    <w:rsid w:val="00B96B70"/>
    <w:rsid w:val="00BA3047"/>
    <w:rsid w:val="00BA3E7E"/>
    <w:rsid w:val="00BB0A1C"/>
    <w:rsid w:val="00BC1AE2"/>
    <w:rsid w:val="00BD5728"/>
    <w:rsid w:val="00BE2F07"/>
    <w:rsid w:val="00BF414F"/>
    <w:rsid w:val="00C12F7F"/>
    <w:rsid w:val="00C225A9"/>
    <w:rsid w:val="00C44C17"/>
    <w:rsid w:val="00C536F9"/>
    <w:rsid w:val="00C6518B"/>
    <w:rsid w:val="00C71323"/>
    <w:rsid w:val="00C71425"/>
    <w:rsid w:val="00C76731"/>
    <w:rsid w:val="00C80299"/>
    <w:rsid w:val="00C80914"/>
    <w:rsid w:val="00C948AD"/>
    <w:rsid w:val="00C956D7"/>
    <w:rsid w:val="00CA3B80"/>
    <w:rsid w:val="00CB2A24"/>
    <w:rsid w:val="00CB6CD4"/>
    <w:rsid w:val="00CC0D92"/>
    <w:rsid w:val="00CC4F21"/>
    <w:rsid w:val="00CD28C6"/>
    <w:rsid w:val="00CD4EFA"/>
    <w:rsid w:val="00CE086D"/>
    <w:rsid w:val="00CE1954"/>
    <w:rsid w:val="00CE4B01"/>
    <w:rsid w:val="00D00AB3"/>
    <w:rsid w:val="00D04834"/>
    <w:rsid w:val="00D05212"/>
    <w:rsid w:val="00D07A87"/>
    <w:rsid w:val="00D23899"/>
    <w:rsid w:val="00D249C0"/>
    <w:rsid w:val="00D26F03"/>
    <w:rsid w:val="00D301AB"/>
    <w:rsid w:val="00D33BCE"/>
    <w:rsid w:val="00D406BF"/>
    <w:rsid w:val="00D40D36"/>
    <w:rsid w:val="00D474BB"/>
    <w:rsid w:val="00D478AC"/>
    <w:rsid w:val="00D56E4C"/>
    <w:rsid w:val="00D6167C"/>
    <w:rsid w:val="00D635E2"/>
    <w:rsid w:val="00D7477A"/>
    <w:rsid w:val="00D75BA8"/>
    <w:rsid w:val="00D80EDE"/>
    <w:rsid w:val="00D9471E"/>
    <w:rsid w:val="00DA4CB1"/>
    <w:rsid w:val="00DB0D7E"/>
    <w:rsid w:val="00DB18A9"/>
    <w:rsid w:val="00DB293B"/>
    <w:rsid w:val="00DB32EF"/>
    <w:rsid w:val="00DB38E6"/>
    <w:rsid w:val="00DB3C5E"/>
    <w:rsid w:val="00DB4992"/>
    <w:rsid w:val="00DB4BE8"/>
    <w:rsid w:val="00DB68E2"/>
    <w:rsid w:val="00DC511A"/>
    <w:rsid w:val="00DC73C2"/>
    <w:rsid w:val="00DE7BF8"/>
    <w:rsid w:val="00DF6951"/>
    <w:rsid w:val="00E1247C"/>
    <w:rsid w:val="00E17F2C"/>
    <w:rsid w:val="00E37F6F"/>
    <w:rsid w:val="00E42A34"/>
    <w:rsid w:val="00E51992"/>
    <w:rsid w:val="00E57235"/>
    <w:rsid w:val="00E57A72"/>
    <w:rsid w:val="00E601A1"/>
    <w:rsid w:val="00E6094B"/>
    <w:rsid w:val="00E642A5"/>
    <w:rsid w:val="00E65D75"/>
    <w:rsid w:val="00E80D37"/>
    <w:rsid w:val="00E877E9"/>
    <w:rsid w:val="00E90C7C"/>
    <w:rsid w:val="00E923F5"/>
    <w:rsid w:val="00E9540E"/>
    <w:rsid w:val="00EA160D"/>
    <w:rsid w:val="00EA339E"/>
    <w:rsid w:val="00EB192C"/>
    <w:rsid w:val="00EB19A5"/>
    <w:rsid w:val="00EC25A7"/>
    <w:rsid w:val="00EC7BE5"/>
    <w:rsid w:val="00ED16A2"/>
    <w:rsid w:val="00ED421E"/>
    <w:rsid w:val="00EE47E2"/>
    <w:rsid w:val="00EE7B45"/>
    <w:rsid w:val="00EF3070"/>
    <w:rsid w:val="00EF5271"/>
    <w:rsid w:val="00EF7D2F"/>
    <w:rsid w:val="00F060BB"/>
    <w:rsid w:val="00F07D0E"/>
    <w:rsid w:val="00F10676"/>
    <w:rsid w:val="00F13E30"/>
    <w:rsid w:val="00F15652"/>
    <w:rsid w:val="00F313EE"/>
    <w:rsid w:val="00F352E1"/>
    <w:rsid w:val="00F420C5"/>
    <w:rsid w:val="00F4482A"/>
    <w:rsid w:val="00F52A84"/>
    <w:rsid w:val="00F53B19"/>
    <w:rsid w:val="00F55936"/>
    <w:rsid w:val="00F812A6"/>
    <w:rsid w:val="00F83DDD"/>
    <w:rsid w:val="00F84653"/>
    <w:rsid w:val="00F91E8B"/>
    <w:rsid w:val="00FB44A0"/>
    <w:rsid w:val="00FB6AF0"/>
    <w:rsid w:val="00FC1EA8"/>
    <w:rsid w:val="00FC39B2"/>
    <w:rsid w:val="00FC6BCB"/>
    <w:rsid w:val="00FE097D"/>
    <w:rsid w:val="00FE7BCF"/>
    <w:rsid w:val="00FF6823"/>
    <w:rsid w:val="42811B1C"/>
    <w:rsid w:val="59041CB9"/>
    <w:rsid w:val="59D11DF1"/>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1F2C36"/>
  <w15:docId w15:val="{01B7AC48-C23F-4FB3-9463-42904DFF2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Times New Roman"/>
      <w:sz w:val="24"/>
      <w:szCs w:val="24"/>
    </w:rPr>
  </w:style>
  <w:style w:type="paragraph" w:styleId="Ttulo1">
    <w:name w:val="heading 1"/>
    <w:basedOn w:val="Normal"/>
    <w:next w:val="Normal"/>
    <w:link w:val="Ttulo1Car"/>
    <w:uiPriority w:val="9"/>
    <w:qFormat/>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qFormat/>
    <w:rPr>
      <w:color w:val="0563C1" w:themeColor="hyperlink"/>
      <w:u w:val="single"/>
    </w:rPr>
  </w:style>
  <w:style w:type="paragraph" w:styleId="Encabezado">
    <w:name w:val="header"/>
    <w:basedOn w:val="Normal"/>
    <w:link w:val="EncabezadoCar"/>
    <w:uiPriority w:val="99"/>
    <w:unhideWhenUsed/>
    <w:qFormat/>
    <w:pPr>
      <w:tabs>
        <w:tab w:val="center" w:pos="4419"/>
        <w:tab w:val="right" w:pos="8838"/>
      </w:tabs>
    </w:pPr>
    <w:rPr>
      <w:rFonts w:asciiTheme="minorHAnsi" w:eastAsiaTheme="minorHAnsi" w:hAnsiTheme="minorHAnsi" w:cstheme="minorBidi"/>
      <w:kern w:val="2"/>
      <w:sz w:val="22"/>
      <w:szCs w:val="22"/>
      <w:lang w:val="es-MX"/>
      <w14:ligatures w14:val="standardContextual"/>
    </w:rPr>
  </w:style>
  <w:style w:type="paragraph" w:styleId="NormalWeb">
    <w:name w:val="Normal (Web)"/>
    <w:basedOn w:val="Normal"/>
    <w:uiPriority w:val="99"/>
    <w:semiHidden/>
    <w:unhideWhenUsed/>
    <w:qFormat/>
    <w:pPr>
      <w:spacing w:before="100" w:beforeAutospacing="1" w:after="100" w:afterAutospacing="1"/>
    </w:pPr>
    <w:rPr>
      <w:rFonts w:ascii="Times New Roman" w:eastAsia="Times New Roman" w:hAnsi="Times New Roman"/>
    </w:rPr>
  </w:style>
  <w:style w:type="paragraph" w:styleId="Piedepgina">
    <w:name w:val="footer"/>
    <w:basedOn w:val="Normal"/>
    <w:link w:val="PiedepginaCar"/>
    <w:uiPriority w:val="99"/>
    <w:unhideWhenUsed/>
    <w:qFormat/>
    <w:pPr>
      <w:tabs>
        <w:tab w:val="center" w:pos="4419"/>
        <w:tab w:val="right" w:pos="8838"/>
      </w:tabs>
    </w:pPr>
    <w:rPr>
      <w:rFonts w:asciiTheme="minorHAnsi" w:eastAsiaTheme="minorHAnsi" w:hAnsiTheme="minorHAnsi" w:cstheme="minorBidi"/>
      <w:kern w:val="2"/>
      <w:sz w:val="22"/>
      <w:szCs w:val="22"/>
      <w:lang w:val="es-MX"/>
      <w14:ligatures w14:val="standardContextual"/>
    </w:rPr>
  </w:style>
  <w:style w:type="character" w:customStyle="1" w:styleId="EncabezadoCar">
    <w:name w:val="Encabezado Car"/>
    <w:basedOn w:val="Fuentedeprrafopredeter"/>
    <w:link w:val="Encabezado"/>
    <w:uiPriority w:val="99"/>
    <w:qFormat/>
  </w:style>
  <w:style w:type="character" w:customStyle="1" w:styleId="PiedepginaCar">
    <w:name w:val="Pie de página Car"/>
    <w:basedOn w:val="Fuentedeprrafopredeter"/>
    <w:link w:val="Piedepgina"/>
    <w:uiPriority w:val="99"/>
    <w:qFormat/>
  </w:style>
  <w:style w:type="paragraph" w:styleId="Sinespaciado">
    <w:name w:val="No Spacing"/>
    <w:uiPriority w:val="1"/>
    <w:qFormat/>
    <w:rPr>
      <w:rFonts w:ascii="Cambria" w:eastAsia="Calibri" w:hAnsi="Cambria" w:cs="Times New Roman"/>
      <w:sz w:val="22"/>
      <w:szCs w:val="22"/>
      <w:lang w:val="es-MX"/>
    </w:rPr>
  </w:style>
  <w:style w:type="paragraph" w:styleId="Prrafodelista">
    <w:name w:val="List Paragraph"/>
    <w:basedOn w:val="Normal"/>
    <w:uiPriority w:val="34"/>
    <w:qFormat/>
    <w:pPr>
      <w:ind w:left="720"/>
      <w:contextualSpacing/>
    </w:pPr>
  </w:style>
  <w:style w:type="character" w:customStyle="1" w:styleId="il">
    <w:name w:val="il"/>
    <w:basedOn w:val="Fuentedeprrafopredeter"/>
    <w:qFormat/>
  </w:style>
  <w:style w:type="character" w:customStyle="1" w:styleId="Ttulo1Car">
    <w:name w:val="Título 1 Car"/>
    <w:basedOn w:val="Fuentedeprrafopredeter"/>
    <w:link w:val="Ttulo1"/>
    <w:uiPriority w:val="9"/>
    <w:qFormat/>
    <w:rPr>
      <w:rFonts w:asciiTheme="majorHAnsi" w:eastAsiaTheme="majorEastAsia" w:hAnsiTheme="majorHAnsi" w:cstheme="majorBidi"/>
      <w:color w:val="2F5496" w:themeColor="accent1" w:themeShade="BF"/>
      <w:kern w:val="0"/>
      <w:sz w:val="32"/>
      <w:szCs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B79EA49-47F6-4A3A-B89F-2C6F97E1B3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338</Words>
  <Characters>1932</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Heyder Manrique</dc:creator>
  <cp:lastModifiedBy>Propietario</cp:lastModifiedBy>
  <cp:revision>5</cp:revision>
  <dcterms:created xsi:type="dcterms:W3CDTF">2026-09-19T00:15:00Z</dcterms:created>
  <dcterms:modified xsi:type="dcterms:W3CDTF">2026-09-19T00:22:00Z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2058-12.1.0.25242</vt:lpwstr>
  </property>
  <property fmtid="{D5CDD505-2E9C-101B-9397-08002B2CF9AE}" pid="3" name="ICV">
    <vt:lpwstr>6A9CA96FE215457ABB6BB893439C08FA_12</vt:lpwstr>
  </property>
  <property fmtid="{D5CDD505-2E9C-101B-9397-08002B2CF9AE}" pid="4" name="KSOTemplateDocerSaveRecord">
    <vt:lpwstr>eyJoZGlkIjoiOWFlNjE5NjYzNWNiZTJhZjIwNzM1Yzc3YzljYmUxODcifQ==</vt:lpwstr>
  </property>
</Properties>
</file>